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77" w:rsidRDefault="00DF1A77">
      <w:r>
        <w:t xml:space="preserve">Para aquellos que no hayan oído hablar de don Ramón Solís, les diré que tal vez sea el  responsable de que hoy yo esté aquí escribiendo en esta página web dedicada a mi primera novela “La Casa de la </w:t>
      </w:r>
      <w:proofErr w:type="spellStart"/>
      <w:r>
        <w:t>Gobernaora</w:t>
      </w:r>
      <w:proofErr w:type="spellEnd"/>
      <w:r>
        <w:t>”.</w:t>
      </w:r>
    </w:p>
    <w:p w:rsidR="00DF1A77" w:rsidRDefault="00DF1A77">
      <w:r>
        <w:t xml:space="preserve"> Llegué hasta él por casualidad, dando un paseo  por el viejo Cádiz, más en concreto por la Plaza Mina, me paré delante del escaparate de la Librería Manuel de Falla. Es una librería de las de antes, donde no te venden su producto, te aconsejan. Les dije que buscaba algún libro relacionado con el Cádiz del bloqueo francés, sobre la vida en la ciudad en tales circunstancias. Me sacaron un pequeño libro, de tamaño que no de grosor, titulado  EL CÁDIZ DE LAS CORTES, que firmaba un tal Ramón Solís. Ese pequeño libro me abrió las puertas de otra época y viví intensamente una a una cada página hasta el final. Después me sirvió de libro de consulta para muchos detalles que se han incluido en mi novela, y hoy, puedo decir que es uno de mis libros de cabecera.</w:t>
      </w:r>
    </w:p>
    <w:p w:rsidR="00052361" w:rsidRDefault="00DF1A77">
      <w:r>
        <w:t>Con el tiempo supe que El Cádiz de las Cortes, publicado en 1958 y prologado por el Doctor Marañón,</w:t>
      </w:r>
      <w:r w:rsidR="0075796B">
        <w:t xml:space="preserve"> del cual llegó a decir que era uno de los libros más importantes sobre España;</w:t>
      </w:r>
      <w:r w:rsidR="00DF4A58">
        <w:t xml:space="preserve"> que ha puesto luz severa, vida humana sobre el gran episodio que Cádiz vivió con una enorme intensidad. Gracias a él sabemos lo que pasó en Cádiz y lo que realmente realizaron, vivieron y soñaron aquellos liberales españoles. Pero Ramón Solís no se ha ocupado solo de los doceañistas eminentes, sino del pueblo y los estamentos de aquella época. El Cádiz de las Cortes, nos dice Ramón Solís, fue mi tesis doctoral en la Facultad de Ciencias Políticas y Económicas de Madrid. Esto quiere decir que este libro surgió de un propósito más </w:t>
      </w:r>
      <w:r w:rsidR="007B1E3B">
        <w:t>erudito que literario y que estaba dirigido a un público de especialistas y estudiosos.</w:t>
      </w:r>
      <w:r w:rsidR="00DF4A58">
        <w:t xml:space="preserve"> Por este ensayo o</w:t>
      </w:r>
      <w:r>
        <w:t xml:space="preserve">btuvo en 1960 el premio </w:t>
      </w:r>
      <w:proofErr w:type="spellStart"/>
      <w:r>
        <w:t>Fastenrath</w:t>
      </w:r>
      <w:proofErr w:type="spellEnd"/>
      <w:r>
        <w:t xml:space="preserve"> de la Real Academia Española de la Leng</w:t>
      </w:r>
      <w:r w:rsidR="00DF4A58">
        <w:t>ua.</w:t>
      </w:r>
      <w:r w:rsidR="007B1E3B">
        <w:t xml:space="preserve"> Pero don Ramón no </w:t>
      </w:r>
      <w:r w:rsidR="00052361">
        <w:t xml:space="preserve"> solo es el autor de esta magnífica obra, a continuación repasaremos los hechos más significativos de su vida.</w:t>
      </w:r>
    </w:p>
    <w:p w:rsidR="00737A39" w:rsidRDefault="007B1E3B">
      <w:r>
        <w:t xml:space="preserve">Nace el 1 de Marzo de 1923 en Cádiz, hijo de Luis Solís, Fiscal del Tribunal Supremo y Dolores Llorente. A los pocos días de nacer, viajan a Madrid pues era allí donde tenían la residencia. En 1930 inicia sus estudios en el colegio del Pilar de Madrid. Poco antes de estallar la guerra civil, la familia se traslada a Cádiz y continúa sus estudios en el colegio de San Felipe </w:t>
      </w:r>
      <w:proofErr w:type="spellStart"/>
      <w:r>
        <w:t>Neri</w:t>
      </w:r>
      <w:proofErr w:type="spellEnd"/>
      <w:r>
        <w:t xml:space="preserve"> de esta ciudad. En 1939 regresan a Madrid. El año 1944 fallece su padre. Abandona sus estudios de marino y comienza ingeniería de montes. Publica su primer relato </w:t>
      </w:r>
      <w:r w:rsidR="00737A39">
        <w:t>en la Revista “Sábado” en 1946. Simultanea  sus estudios de ingeniería con Ciencias Políticas y económicas, licenciándose en 1949. Es nombrado corresponsal en Madrid del Semanario “La Voz del Sur”, de Cádiz. En 1952 ingresa como colaborador en el Instituto de Cultura Hispánica. En 1953 contrae matrimonio en Cádiz con Rosario Jiménez Alfaro, con la que tiene cuatro hijos. En 1954 publica su novela “La bella Sirena”. Al año siguiente, ingresa en la Secretaría General Técnica del Ministerio de Educación. En 1956 presenta su novela “Los que no tienen paz” al premio Planeta, quedando finalista. Empieza a colaborar con el diario ABC.</w:t>
      </w:r>
    </w:p>
    <w:p w:rsidR="00645291" w:rsidRDefault="00737A39">
      <w:r>
        <w:t>El año 1957, lee su tesis doctoral y obtiene el premio extraordinario del Doctorado en Ciencias Políticas y Económicas</w:t>
      </w:r>
      <w:r w:rsidR="00645291">
        <w:t>. Se traslada a Cádiz al ser nombrado apoderado general de la naviera Pinillos. Ese año fallece su madre.</w:t>
      </w:r>
    </w:p>
    <w:p w:rsidR="00645291" w:rsidRDefault="00645291">
      <w:r>
        <w:lastRenderedPageBreak/>
        <w:t>En 1958, publica el ensayo del que ya hemos hablado “El Cádiz de las Cortes”, y es elegido miembro de la Real Academia de la Historia. También es nombrado corresponsal de ABC en Cádiz.</w:t>
      </w:r>
    </w:p>
    <w:p w:rsidR="00645291" w:rsidRDefault="00645291">
      <w:r>
        <w:t>En 1962, regresa a Madrid al ser nombrado Secretario General Técnico del Ateneo de Madrid. Al año siguiente publica “Ajena crece la Yerba” en la editorial Bullón y también consigue el premio Bullón de novela con “Un siglo llama a la Puerta”.</w:t>
      </w:r>
    </w:p>
    <w:p w:rsidR="00645291" w:rsidRDefault="00645291">
      <w:r>
        <w:t>En 1964, viaja por diferentes ciudades de África y América dando conferencias.  Al año siguiente publica “El canto de la gallina” y “El alijo”. En 1966 ve la luz “Coros y Chirigotas” una antología del Carnaval gaditano.</w:t>
      </w:r>
    </w:p>
    <w:p w:rsidR="00645291" w:rsidRDefault="00645291">
      <w:r>
        <w:t>En 1967 realiza un programa en TVE y en 1968 es nombrado director de la Revista “La Estafeta Literaria”. También publica la novela “El mar y un soplo de viento”.</w:t>
      </w:r>
    </w:p>
    <w:p w:rsidR="000A136F" w:rsidRDefault="00645291">
      <w:r>
        <w:t>En 1969, consigue el premio José de las Cuevas por su ensayo “Historia del periodismo gaditano</w:t>
      </w:r>
      <w:r w:rsidR="000A136F">
        <w:t xml:space="preserve"> (1808-1850)”. Es nombrado miembro de honor del Ateneo de Madrid.</w:t>
      </w:r>
    </w:p>
    <w:p w:rsidR="000A136F" w:rsidRDefault="000A136F">
      <w:r>
        <w:t xml:space="preserve">En 1970, publica la novela “La Eliminatoria”, y obtiene el Premio Nacional de Literatura Miguel  de Cervantes. </w:t>
      </w:r>
    </w:p>
    <w:p w:rsidR="000A136F" w:rsidRDefault="000A136F">
      <w:r>
        <w:t xml:space="preserve">En 1971, publica “El dueño del miedo”. Aparece un volumen de obras escogidas de Ramón Solís con prólogo de Pedro Laín </w:t>
      </w:r>
      <w:proofErr w:type="spellStart"/>
      <w:r>
        <w:t>Entralgo</w:t>
      </w:r>
      <w:proofErr w:type="spellEnd"/>
      <w:r>
        <w:t>.</w:t>
      </w:r>
    </w:p>
    <w:p w:rsidR="007B1E3B" w:rsidRDefault="000A136F">
      <w:r>
        <w:t>En 1978 Fallece en Madrid.</w:t>
      </w:r>
      <w:r w:rsidR="00645291">
        <w:t xml:space="preserve">  </w:t>
      </w:r>
      <w:r w:rsidR="00737A39">
        <w:t xml:space="preserve">  </w:t>
      </w:r>
      <w:r w:rsidR="007B1E3B">
        <w:t xml:space="preserve"> </w:t>
      </w:r>
    </w:p>
    <w:p w:rsidR="000B316D" w:rsidRDefault="000B316D"/>
    <w:p w:rsidR="00052361" w:rsidRDefault="00052361"/>
    <w:sectPr w:rsidR="00052361" w:rsidSect="000B31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A77"/>
    <w:rsid w:val="00052361"/>
    <w:rsid w:val="000A136F"/>
    <w:rsid w:val="000B316D"/>
    <w:rsid w:val="00645291"/>
    <w:rsid w:val="00737A39"/>
    <w:rsid w:val="0075796B"/>
    <w:rsid w:val="007B1E3B"/>
    <w:rsid w:val="00DF1A77"/>
    <w:rsid w:val="00DF4A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4A58"/>
  </w:style>
  <w:style w:type="character" w:styleId="Textoennegrita">
    <w:name w:val="Strong"/>
    <w:basedOn w:val="Fuentedeprrafopredeter"/>
    <w:uiPriority w:val="22"/>
    <w:qFormat/>
    <w:rsid w:val="00DF4A58"/>
    <w:rPr>
      <w:b/>
      <w:bCs/>
    </w:rPr>
  </w:style>
  <w:style w:type="character" w:styleId="nfasis">
    <w:name w:val="Emphasis"/>
    <w:basedOn w:val="Fuentedeprrafopredeter"/>
    <w:uiPriority w:val="20"/>
    <w:qFormat/>
    <w:rsid w:val="00DF4A5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2014-01-17T11:03:00Z</dcterms:created>
  <dcterms:modified xsi:type="dcterms:W3CDTF">2014-01-17T20:23:00Z</dcterms:modified>
</cp:coreProperties>
</file>